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9A" w:rsidRDefault="00BE0B16" w:rsidP="00885654">
      <w:pPr>
        <w:jc w:val="center"/>
        <w:rPr>
          <w:rFonts w:ascii="Arial" w:hAnsi="Arial" w:cs="Arial"/>
          <w:b/>
          <w:sz w:val="28"/>
        </w:rPr>
      </w:pPr>
      <w:r w:rsidRPr="00BE0B16">
        <w:rPr>
          <w:rFonts w:ascii="Arial" w:hAnsi="Arial" w:cs="Arial"/>
          <w:b/>
          <w:sz w:val="28"/>
        </w:rPr>
        <w:t>Акт передачи на диагностику</w:t>
      </w:r>
    </w:p>
    <w:p w:rsidR="003546CE" w:rsidRDefault="003546CE" w:rsidP="00BE0B16">
      <w:pPr>
        <w:jc w:val="center"/>
        <w:rPr>
          <w:rFonts w:ascii="Arial" w:hAnsi="Arial" w:cs="Arial"/>
          <w:b/>
          <w:sz w:val="28"/>
        </w:rPr>
      </w:pPr>
    </w:p>
    <w:tbl>
      <w:tblPr>
        <w:tblStyle w:val="ab"/>
        <w:tblW w:w="11199" w:type="dxa"/>
        <w:tblInd w:w="-1281" w:type="dxa"/>
        <w:tblLook w:val="04A0" w:firstRow="1" w:lastRow="0" w:firstColumn="1" w:lastColumn="0" w:noHBand="0" w:noVBand="1"/>
      </w:tblPr>
      <w:tblGrid>
        <w:gridCol w:w="2694"/>
        <w:gridCol w:w="2055"/>
        <w:gridCol w:w="1062"/>
        <w:gridCol w:w="818"/>
        <w:gridCol w:w="1170"/>
        <w:gridCol w:w="785"/>
        <w:gridCol w:w="2615"/>
      </w:tblGrid>
      <w:tr w:rsidR="00BE0B16" w:rsidRPr="00BE0B16" w:rsidTr="00C448D4">
        <w:tc>
          <w:tcPr>
            <w:tcW w:w="2693" w:type="dxa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b/>
                <w:sz w:val="20"/>
                <w:szCs w:val="24"/>
              </w:rPr>
            </w:pPr>
            <w:r w:rsidRPr="00BE0B16">
              <w:rPr>
                <w:rFonts w:ascii="Arial" w:hAnsi="Arial" w:cs="Arial"/>
                <w:b/>
                <w:sz w:val="20"/>
                <w:szCs w:val="24"/>
              </w:rPr>
              <w:t>Наименование компании:</w:t>
            </w:r>
          </w:p>
        </w:tc>
        <w:tc>
          <w:tcPr>
            <w:tcW w:w="3119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BE0B16" w:rsidRPr="00BE0B16" w:rsidRDefault="00BE0B16" w:rsidP="00BE0B16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B16">
              <w:rPr>
                <w:rFonts w:ascii="Arial" w:hAnsi="Arial" w:cs="Arial"/>
                <w:b/>
                <w:szCs w:val="24"/>
              </w:rPr>
              <w:t>Информация о продукции</w:t>
            </w:r>
          </w:p>
        </w:tc>
      </w:tr>
      <w:tr w:rsidR="00BE0B16" w:rsidRPr="00BE0B16" w:rsidTr="00C448D4">
        <w:tc>
          <w:tcPr>
            <w:tcW w:w="2693" w:type="dxa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b/>
                <w:sz w:val="20"/>
                <w:szCs w:val="24"/>
              </w:rPr>
            </w:pPr>
            <w:r w:rsidRPr="00BE0B16">
              <w:rPr>
                <w:rFonts w:ascii="Arial" w:hAnsi="Arial" w:cs="Arial"/>
                <w:b/>
                <w:sz w:val="20"/>
                <w:szCs w:val="24"/>
              </w:rPr>
              <w:t>Контактное лицо:</w:t>
            </w:r>
          </w:p>
        </w:tc>
        <w:tc>
          <w:tcPr>
            <w:tcW w:w="3119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b/>
                <w:sz w:val="20"/>
                <w:szCs w:val="24"/>
              </w:rPr>
            </w:pPr>
            <w:r w:rsidRPr="00BE0B16">
              <w:rPr>
                <w:rFonts w:ascii="Arial" w:hAnsi="Arial" w:cs="Arial"/>
                <w:b/>
                <w:sz w:val="20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B16" w:rsidRPr="00BE0B16" w:rsidTr="00C448D4">
        <w:tc>
          <w:tcPr>
            <w:tcW w:w="2693" w:type="dxa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b/>
                <w:sz w:val="20"/>
                <w:szCs w:val="24"/>
              </w:rPr>
            </w:pPr>
            <w:r w:rsidRPr="00BE0B16">
              <w:rPr>
                <w:rFonts w:ascii="Arial" w:hAnsi="Arial" w:cs="Arial"/>
                <w:b/>
                <w:sz w:val="20"/>
                <w:szCs w:val="24"/>
              </w:rPr>
              <w:t>Должность:</w:t>
            </w:r>
          </w:p>
        </w:tc>
        <w:tc>
          <w:tcPr>
            <w:tcW w:w="3119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b/>
                <w:sz w:val="20"/>
                <w:szCs w:val="24"/>
              </w:rPr>
            </w:pPr>
            <w:r w:rsidRPr="00BE0B16">
              <w:rPr>
                <w:rFonts w:ascii="Arial" w:hAnsi="Arial" w:cs="Arial"/>
                <w:b/>
                <w:sz w:val="20"/>
                <w:szCs w:val="24"/>
              </w:rPr>
              <w:t>Заводской номер</w:t>
            </w:r>
            <w:r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8D4" w:rsidRPr="00BE0B16" w:rsidTr="00C448D4">
        <w:tc>
          <w:tcPr>
            <w:tcW w:w="2693" w:type="dxa"/>
          </w:tcPr>
          <w:p w:rsidR="00C448D4" w:rsidRPr="00BE0B16" w:rsidRDefault="00C448D4" w:rsidP="00BE0B16">
            <w:pPr>
              <w:ind w:right="-170"/>
              <w:rPr>
                <w:rFonts w:ascii="Arial" w:hAnsi="Arial" w:cs="Arial"/>
                <w:b/>
                <w:sz w:val="20"/>
                <w:szCs w:val="24"/>
              </w:rPr>
            </w:pPr>
            <w:r w:rsidRPr="00BE0B16">
              <w:rPr>
                <w:rFonts w:ascii="Arial" w:hAnsi="Arial" w:cs="Arial"/>
                <w:b/>
                <w:sz w:val="20"/>
                <w:szCs w:val="24"/>
              </w:rPr>
              <w:t>Телефон:</w:t>
            </w:r>
          </w:p>
        </w:tc>
        <w:tc>
          <w:tcPr>
            <w:tcW w:w="3119" w:type="dxa"/>
            <w:gridSpan w:val="2"/>
          </w:tcPr>
          <w:p w:rsidR="00C448D4" w:rsidRPr="00BE0B16" w:rsidRDefault="00C448D4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C448D4" w:rsidRPr="00C448D4" w:rsidRDefault="00C448D4" w:rsidP="00C448D4">
            <w:pPr>
              <w:ind w:right="-170"/>
              <w:rPr>
                <w:rFonts w:ascii="Arial" w:hAnsi="Arial" w:cs="Arial"/>
                <w:b/>
                <w:sz w:val="24"/>
                <w:szCs w:val="24"/>
              </w:rPr>
            </w:pPr>
            <w:r w:rsidRPr="00C448D4">
              <w:rPr>
                <w:rFonts w:ascii="Arial" w:hAnsi="Arial" w:cs="Arial"/>
                <w:b/>
                <w:sz w:val="20"/>
                <w:szCs w:val="24"/>
              </w:rPr>
              <w:t>Дата продажи:</w:t>
            </w:r>
          </w:p>
        </w:tc>
        <w:tc>
          <w:tcPr>
            <w:tcW w:w="3399" w:type="dxa"/>
            <w:gridSpan w:val="2"/>
          </w:tcPr>
          <w:p w:rsidR="00C448D4" w:rsidRPr="00BE0B16" w:rsidRDefault="00C448D4" w:rsidP="00BE0B16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B16" w:rsidRPr="00BE0B16" w:rsidTr="00C448D4">
        <w:tc>
          <w:tcPr>
            <w:tcW w:w="2693" w:type="dxa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b/>
                <w:sz w:val="20"/>
                <w:szCs w:val="24"/>
              </w:rPr>
            </w:pPr>
            <w:r w:rsidRPr="00BE0B16">
              <w:rPr>
                <w:rFonts w:ascii="Arial" w:hAnsi="Arial" w:cs="Arial"/>
                <w:b/>
                <w:sz w:val="20"/>
                <w:szCs w:val="24"/>
                <w:lang w:val="en-US"/>
              </w:rPr>
              <w:t>E-mail</w:t>
            </w:r>
            <w:r w:rsidRPr="00BE0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BE0B16" w:rsidRPr="00BE0B16" w:rsidRDefault="00C448D4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  <w:r w:rsidRPr="00BE0B16">
              <w:rPr>
                <w:rFonts w:ascii="Arial" w:hAnsi="Arial" w:cs="Arial"/>
                <w:b/>
                <w:szCs w:val="24"/>
              </w:rPr>
              <w:t>Комплект отправки</w:t>
            </w:r>
          </w:p>
        </w:tc>
      </w:tr>
      <w:tr w:rsidR="00BE0B16" w:rsidRPr="00BE0B16" w:rsidTr="00C448D4">
        <w:tc>
          <w:tcPr>
            <w:tcW w:w="2693" w:type="dxa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E0B16" w:rsidRPr="00BE0B16" w:rsidRDefault="00BE0B16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BE0B16" w:rsidRPr="00BE0B16" w:rsidRDefault="008F1611" w:rsidP="00C448D4">
            <w:pPr>
              <w:ind w:right="-17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800059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C448D4">
              <w:rPr>
                <w:rFonts w:ascii="Arial" w:hAnsi="Arial" w:cs="Arial"/>
                <w:sz w:val="20"/>
                <w:szCs w:val="24"/>
              </w:rPr>
              <w:t xml:space="preserve">Паспорт   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582669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C448D4">
              <w:rPr>
                <w:rFonts w:ascii="Arial" w:hAnsi="Arial" w:cs="Arial"/>
                <w:sz w:val="20"/>
                <w:szCs w:val="24"/>
              </w:rPr>
              <w:t>Зарядное устройство</w:t>
            </w:r>
          </w:p>
        </w:tc>
      </w:tr>
      <w:tr w:rsidR="00C448D4" w:rsidRPr="00BE0B16" w:rsidTr="00C448D4">
        <w:trPr>
          <w:trHeight w:val="309"/>
        </w:trPr>
        <w:tc>
          <w:tcPr>
            <w:tcW w:w="5812" w:type="dxa"/>
            <w:gridSpan w:val="3"/>
          </w:tcPr>
          <w:p w:rsidR="00C448D4" w:rsidRPr="00823C4F" w:rsidRDefault="00C448D4" w:rsidP="00823C4F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C448D4" w:rsidRPr="00823C4F" w:rsidRDefault="008F1611" w:rsidP="00C448D4">
            <w:pPr>
              <w:tabs>
                <w:tab w:val="left" w:pos="972"/>
                <w:tab w:val="center" w:pos="2671"/>
              </w:tabs>
              <w:ind w:right="-17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0069425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C448D4" w:rsidRPr="00BE0B16">
              <w:rPr>
                <w:rFonts w:ascii="Arial" w:hAnsi="Arial" w:cs="Arial"/>
                <w:sz w:val="20"/>
                <w:szCs w:val="24"/>
              </w:rPr>
              <w:t>Руководство по эксплуатации</w:t>
            </w:r>
          </w:p>
        </w:tc>
      </w:tr>
      <w:tr w:rsidR="00C448D4" w:rsidRPr="00BE0B16" w:rsidTr="00C448D4">
        <w:trPr>
          <w:trHeight w:val="247"/>
        </w:trPr>
        <w:tc>
          <w:tcPr>
            <w:tcW w:w="11199" w:type="dxa"/>
            <w:gridSpan w:val="7"/>
          </w:tcPr>
          <w:p w:rsidR="00C448D4" w:rsidRPr="00823C4F" w:rsidRDefault="00C448D4" w:rsidP="00823C4F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4F">
              <w:rPr>
                <w:rFonts w:ascii="Arial" w:hAnsi="Arial" w:cs="Arial"/>
                <w:b/>
                <w:sz w:val="28"/>
                <w:szCs w:val="24"/>
              </w:rPr>
              <w:t>Раздел описания дефекта</w:t>
            </w:r>
          </w:p>
        </w:tc>
      </w:tr>
      <w:tr w:rsidR="00823C4F" w:rsidRPr="00BE0B16" w:rsidTr="00C448D4">
        <w:trPr>
          <w:trHeight w:val="1150"/>
        </w:trPr>
        <w:tc>
          <w:tcPr>
            <w:tcW w:w="2693" w:type="dxa"/>
          </w:tcPr>
          <w:p w:rsidR="00823C4F" w:rsidRPr="00823C4F" w:rsidRDefault="00823C4F" w:rsidP="00823C4F">
            <w:pPr>
              <w:ind w:right="-17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3C4F">
              <w:rPr>
                <w:rFonts w:ascii="Arial" w:hAnsi="Arial" w:cs="Arial"/>
                <w:b/>
                <w:sz w:val="20"/>
                <w:szCs w:val="24"/>
              </w:rPr>
              <w:t>Подробное описание характера дефекта, признаки неисправности, параметры не соответствующие РЭ.</w:t>
            </w:r>
          </w:p>
        </w:tc>
        <w:tc>
          <w:tcPr>
            <w:tcW w:w="8506" w:type="dxa"/>
            <w:gridSpan w:val="6"/>
          </w:tcPr>
          <w:p w:rsidR="00823C4F" w:rsidRPr="00885654" w:rsidRDefault="00823C4F" w:rsidP="00BE0B16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3C4F" w:rsidRPr="00BE0B16" w:rsidTr="00C448D4">
        <w:tc>
          <w:tcPr>
            <w:tcW w:w="2693" w:type="dxa"/>
            <w:vMerge w:val="restart"/>
          </w:tcPr>
          <w:p w:rsidR="00823C4F" w:rsidRPr="00823C4F" w:rsidRDefault="00823C4F" w:rsidP="00823C4F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C4F">
              <w:rPr>
                <w:rFonts w:ascii="Arial" w:hAnsi="Arial" w:cs="Arial"/>
                <w:b/>
                <w:sz w:val="20"/>
                <w:szCs w:val="24"/>
              </w:rPr>
              <w:t>Конкретный  несоответствующий параметр (численное значение)</w:t>
            </w:r>
          </w:p>
        </w:tc>
        <w:tc>
          <w:tcPr>
            <w:tcW w:w="2056" w:type="dxa"/>
          </w:tcPr>
          <w:p w:rsidR="00823C4F" w:rsidRPr="00823C4F" w:rsidRDefault="00823C4F" w:rsidP="00823C4F">
            <w:pPr>
              <w:ind w:right="-170"/>
              <w:jc w:val="center"/>
              <w:rPr>
                <w:rFonts w:ascii="Arial" w:hAnsi="Arial" w:cs="Arial"/>
                <w:szCs w:val="24"/>
              </w:rPr>
            </w:pPr>
            <w:r w:rsidRPr="00823C4F">
              <w:rPr>
                <w:rFonts w:ascii="Arial" w:hAnsi="Arial" w:cs="Arial"/>
                <w:szCs w:val="24"/>
              </w:rPr>
              <w:t>Параметр 1</w:t>
            </w:r>
          </w:p>
        </w:tc>
        <w:tc>
          <w:tcPr>
            <w:tcW w:w="1881" w:type="dxa"/>
            <w:gridSpan w:val="2"/>
          </w:tcPr>
          <w:p w:rsidR="00823C4F" w:rsidRPr="00823C4F" w:rsidRDefault="00823C4F" w:rsidP="00823C4F">
            <w:pPr>
              <w:ind w:right="-170"/>
              <w:jc w:val="center"/>
              <w:rPr>
                <w:rFonts w:ascii="Arial" w:hAnsi="Arial" w:cs="Arial"/>
                <w:szCs w:val="24"/>
              </w:rPr>
            </w:pPr>
            <w:r w:rsidRPr="00823C4F">
              <w:rPr>
                <w:rFonts w:ascii="Arial" w:hAnsi="Arial" w:cs="Arial"/>
                <w:szCs w:val="24"/>
              </w:rPr>
              <w:t>Параметр 2</w:t>
            </w:r>
          </w:p>
        </w:tc>
        <w:tc>
          <w:tcPr>
            <w:tcW w:w="1956" w:type="dxa"/>
            <w:gridSpan w:val="2"/>
          </w:tcPr>
          <w:p w:rsidR="00823C4F" w:rsidRPr="00823C4F" w:rsidRDefault="00823C4F" w:rsidP="00823C4F">
            <w:pPr>
              <w:ind w:right="-170"/>
              <w:jc w:val="center"/>
              <w:rPr>
                <w:rFonts w:ascii="Arial" w:hAnsi="Arial" w:cs="Arial"/>
                <w:szCs w:val="24"/>
              </w:rPr>
            </w:pPr>
            <w:r w:rsidRPr="00823C4F">
              <w:rPr>
                <w:rFonts w:ascii="Arial" w:hAnsi="Arial" w:cs="Arial"/>
                <w:szCs w:val="24"/>
              </w:rPr>
              <w:t>Параметр 3</w:t>
            </w:r>
          </w:p>
        </w:tc>
        <w:tc>
          <w:tcPr>
            <w:tcW w:w="2613" w:type="dxa"/>
          </w:tcPr>
          <w:p w:rsidR="00823C4F" w:rsidRPr="00823C4F" w:rsidRDefault="00823C4F" w:rsidP="00823C4F">
            <w:pPr>
              <w:ind w:right="-170"/>
              <w:jc w:val="center"/>
              <w:rPr>
                <w:rFonts w:ascii="Arial" w:hAnsi="Arial" w:cs="Arial"/>
                <w:szCs w:val="24"/>
              </w:rPr>
            </w:pPr>
            <w:r w:rsidRPr="00823C4F">
              <w:rPr>
                <w:rFonts w:ascii="Arial" w:hAnsi="Arial" w:cs="Arial"/>
                <w:szCs w:val="24"/>
              </w:rPr>
              <w:t>Параметр 4</w:t>
            </w:r>
          </w:p>
        </w:tc>
      </w:tr>
      <w:tr w:rsidR="00823C4F" w:rsidRPr="00BE0B16" w:rsidTr="00C448D4">
        <w:tc>
          <w:tcPr>
            <w:tcW w:w="2693" w:type="dxa"/>
            <w:vMerge/>
          </w:tcPr>
          <w:p w:rsidR="00823C4F" w:rsidRPr="00BE0B16" w:rsidRDefault="00823C4F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823C4F" w:rsidRPr="00BE0B16" w:rsidRDefault="00823C4F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823C4F" w:rsidRPr="00BE0B16" w:rsidRDefault="00823C4F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823C4F" w:rsidRPr="00BE0B16" w:rsidRDefault="00823C4F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823C4F" w:rsidRPr="00BE0B16" w:rsidRDefault="00823C4F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10E" w:rsidRPr="00BE0B16" w:rsidTr="00C448D4">
        <w:trPr>
          <w:trHeight w:val="1380"/>
        </w:trPr>
        <w:tc>
          <w:tcPr>
            <w:tcW w:w="2693" w:type="dxa"/>
          </w:tcPr>
          <w:p w:rsidR="00C6310E" w:rsidRPr="00C448D4" w:rsidRDefault="00C6310E" w:rsidP="003546CE">
            <w:pPr>
              <w:ind w:right="-170"/>
              <w:jc w:val="center"/>
              <w:rPr>
                <w:rFonts w:ascii="Arial" w:hAnsi="Arial" w:cs="Arial"/>
                <w:b/>
                <w:sz w:val="18"/>
                <w:szCs w:val="24"/>
                <w:vertAlign w:val="superscript"/>
              </w:rPr>
            </w:pPr>
            <w:r w:rsidRPr="00C448D4">
              <w:rPr>
                <w:rFonts w:ascii="Arial" w:hAnsi="Arial" w:cs="Arial"/>
                <w:b/>
                <w:sz w:val="18"/>
                <w:szCs w:val="24"/>
              </w:rPr>
              <w:t>Место и условия эксплуатации с указанием диапазонов температур, влажности, механических воздействий, наличия пыли, влаги</w:t>
            </w:r>
            <w:r w:rsidR="003546CE" w:rsidRPr="00C448D4">
              <w:rPr>
                <w:rFonts w:ascii="Arial" w:hAnsi="Arial" w:cs="Arial"/>
                <w:b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8506" w:type="dxa"/>
            <w:gridSpan w:val="6"/>
          </w:tcPr>
          <w:p w:rsidR="00C6310E" w:rsidRPr="00BE0B16" w:rsidRDefault="00C6310E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10E" w:rsidRPr="00BE0B16" w:rsidTr="00C448D4">
        <w:tc>
          <w:tcPr>
            <w:tcW w:w="2693" w:type="dxa"/>
            <w:vMerge w:val="restart"/>
          </w:tcPr>
          <w:p w:rsidR="00C6310E" w:rsidRPr="00C23866" w:rsidRDefault="00C6310E" w:rsidP="00C23866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3866">
              <w:rPr>
                <w:rFonts w:ascii="Arial" w:hAnsi="Arial" w:cs="Arial"/>
                <w:b/>
                <w:sz w:val="20"/>
                <w:szCs w:val="24"/>
              </w:rPr>
              <w:t>Этап обнаружения дефекта</w:t>
            </w:r>
          </w:p>
        </w:tc>
        <w:tc>
          <w:tcPr>
            <w:tcW w:w="3119" w:type="dxa"/>
            <w:gridSpan w:val="2"/>
          </w:tcPr>
          <w:p w:rsidR="00C6310E" w:rsidRPr="00C23866" w:rsidRDefault="008F1611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38866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86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23866" w:rsidRPr="00C23866">
              <w:rPr>
                <w:rFonts w:ascii="Arial" w:hAnsi="Arial" w:cs="Arial"/>
                <w:sz w:val="20"/>
                <w:szCs w:val="24"/>
              </w:rPr>
              <w:t>Входной контроль</w:t>
            </w:r>
          </w:p>
        </w:tc>
        <w:tc>
          <w:tcPr>
            <w:tcW w:w="1985" w:type="dxa"/>
            <w:gridSpan w:val="2"/>
          </w:tcPr>
          <w:p w:rsidR="00C6310E" w:rsidRPr="00BE0B16" w:rsidRDefault="008F1611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1281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866" w:rsidRPr="00C23866">
              <w:rPr>
                <w:rFonts w:ascii="Arial" w:hAnsi="Arial" w:cs="Arial"/>
                <w:sz w:val="20"/>
                <w:szCs w:val="24"/>
              </w:rPr>
              <w:t>В эксплуатации</w:t>
            </w:r>
          </w:p>
        </w:tc>
        <w:tc>
          <w:tcPr>
            <w:tcW w:w="3402" w:type="dxa"/>
            <w:gridSpan w:val="2"/>
          </w:tcPr>
          <w:p w:rsidR="00C6310E" w:rsidRPr="00BE0B16" w:rsidRDefault="008F1611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0372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866" w:rsidRPr="00C23866">
              <w:rPr>
                <w:rFonts w:ascii="Arial" w:hAnsi="Arial" w:cs="Arial"/>
                <w:sz w:val="20"/>
                <w:szCs w:val="24"/>
              </w:rPr>
              <w:t>Другое</w:t>
            </w:r>
          </w:p>
        </w:tc>
      </w:tr>
      <w:tr w:rsidR="00C6310E" w:rsidRPr="00BE0B16" w:rsidTr="00C448D4">
        <w:tc>
          <w:tcPr>
            <w:tcW w:w="2693" w:type="dxa"/>
            <w:vMerge/>
          </w:tcPr>
          <w:p w:rsidR="00C6310E" w:rsidRPr="00BE0B16" w:rsidRDefault="00C6310E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6310E" w:rsidRPr="00BE0B16" w:rsidRDefault="008F1611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0388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866" w:rsidRPr="00C23866">
              <w:rPr>
                <w:rFonts w:ascii="Arial" w:hAnsi="Arial" w:cs="Arial"/>
                <w:sz w:val="20"/>
                <w:szCs w:val="24"/>
              </w:rPr>
              <w:t>Пуско-наладка</w:t>
            </w:r>
          </w:p>
        </w:tc>
        <w:tc>
          <w:tcPr>
            <w:tcW w:w="1985" w:type="dxa"/>
            <w:gridSpan w:val="2"/>
          </w:tcPr>
          <w:p w:rsidR="00C6310E" w:rsidRPr="00BE0B16" w:rsidRDefault="008F1611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5606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866" w:rsidRPr="00C23866">
              <w:rPr>
                <w:rFonts w:ascii="Arial" w:hAnsi="Arial" w:cs="Arial"/>
                <w:sz w:val="20"/>
                <w:szCs w:val="24"/>
              </w:rPr>
              <w:t>При поверке</w:t>
            </w:r>
          </w:p>
        </w:tc>
        <w:tc>
          <w:tcPr>
            <w:tcW w:w="3402" w:type="dxa"/>
            <w:gridSpan w:val="2"/>
          </w:tcPr>
          <w:p w:rsidR="00C6310E" w:rsidRPr="00BE0B16" w:rsidRDefault="00C6310E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6CE" w:rsidRPr="00BE0B16" w:rsidTr="00C448D4">
        <w:tc>
          <w:tcPr>
            <w:tcW w:w="2693" w:type="dxa"/>
          </w:tcPr>
          <w:p w:rsidR="003546CE" w:rsidRPr="003546CE" w:rsidRDefault="003546CE" w:rsidP="003546CE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546CE">
              <w:rPr>
                <w:rFonts w:ascii="Arial" w:hAnsi="Arial" w:cs="Arial"/>
                <w:b/>
                <w:sz w:val="20"/>
                <w:szCs w:val="24"/>
              </w:rPr>
              <w:t>Дата обнаружения дефекта</w:t>
            </w:r>
            <w:r w:rsidRPr="003546CE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8506" w:type="dxa"/>
            <w:gridSpan w:val="6"/>
          </w:tcPr>
          <w:p w:rsidR="003546CE" w:rsidRPr="00BE0B16" w:rsidRDefault="003546CE" w:rsidP="00823C4F">
            <w:pPr>
              <w:ind w:right="-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6CE" w:rsidRPr="00BE0B16" w:rsidTr="00C448D4">
        <w:trPr>
          <w:trHeight w:val="562"/>
        </w:trPr>
        <w:tc>
          <w:tcPr>
            <w:tcW w:w="11199" w:type="dxa"/>
            <w:gridSpan w:val="7"/>
          </w:tcPr>
          <w:p w:rsidR="003546CE" w:rsidRPr="003546CE" w:rsidRDefault="003546CE" w:rsidP="003546CE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6CE">
              <w:rPr>
                <w:rFonts w:ascii="Arial" w:hAnsi="Arial" w:cs="Arial"/>
                <w:b/>
                <w:sz w:val="20"/>
                <w:szCs w:val="24"/>
              </w:rPr>
              <w:t>Дополнительные работы</w:t>
            </w:r>
          </w:p>
        </w:tc>
      </w:tr>
      <w:tr w:rsidR="003546CE" w:rsidRPr="00BE0B16" w:rsidTr="00C448D4">
        <w:trPr>
          <w:trHeight w:val="1134"/>
        </w:trPr>
        <w:tc>
          <w:tcPr>
            <w:tcW w:w="11199" w:type="dxa"/>
            <w:gridSpan w:val="7"/>
          </w:tcPr>
          <w:p w:rsidR="003546CE" w:rsidRDefault="008F1611" w:rsidP="00823C4F">
            <w:pPr>
              <w:ind w:right="-17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063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4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6CE" w:rsidRPr="003546CE">
              <w:rPr>
                <w:rFonts w:ascii="Arial" w:hAnsi="Arial" w:cs="Arial"/>
                <w:sz w:val="20"/>
                <w:szCs w:val="24"/>
              </w:rPr>
              <w:t>Диагностика</w:t>
            </w:r>
            <w:r w:rsidR="003546CE">
              <w:rPr>
                <w:rFonts w:ascii="Arial" w:hAnsi="Arial" w:cs="Arial"/>
                <w:sz w:val="20"/>
                <w:szCs w:val="24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666160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3546CE">
              <w:rPr>
                <w:rFonts w:ascii="Arial" w:hAnsi="Arial" w:cs="Arial"/>
                <w:sz w:val="20"/>
                <w:szCs w:val="24"/>
              </w:rPr>
              <w:t xml:space="preserve"> Поверка</w:t>
            </w:r>
          </w:p>
          <w:p w:rsidR="003546CE" w:rsidRPr="003546CE" w:rsidRDefault="008F1611" w:rsidP="00823C4F">
            <w:pPr>
              <w:ind w:right="-17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3587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4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6CE" w:rsidRPr="003546CE">
              <w:rPr>
                <w:rFonts w:ascii="Arial" w:hAnsi="Arial" w:cs="Arial"/>
                <w:sz w:val="20"/>
                <w:szCs w:val="24"/>
              </w:rPr>
              <w:t>Калибровка</w:t>
            </w:r>
            <w:r w:rsidR="003546CE">
              <w:rPr>
                <w:rFonts w:ascii="Arial" w:hAnsi="Arial" w:cs="Arial"/>
                <w:sz w:val="20"/>
                <w:szCs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155565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283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3546CE">
              <w:rPr>
                <w:rFonts w:ascii="Arial" w:hAnsi="Arial" w:cs="Arial"/>
                <w:sz w:val="20"/>
                <w:szCs w:val="24"/>
              </w:rPr>
              <w:t xml:space="preserve"> Ремонт при необходимости</w:t>
            </w:r>
            <w:r w:rsidR="003546CE">
              <w:rPr>
                <w:rFonts w:ascii="Arial" w:hAnsi="Arial" w:cs="Arial"/>
                <w:sz w:val="20"/>
                <w:szCs w:val="24"/>
                <w:vertAlign w:val="superscript"/>
              </w:rPr>
              <w:t>**</w:t>
            </w:r>
          </w:p>
        </w:tc>
      </w:tr>
    </w:tbl>
    <w:p w:rsidR="003546CE" w:rsidRDefault="003546CE" w:rsidP="003546CE">
      <w:pPr>
        <w:spacing w:after="0"/>
        <w:ind w:right="-170"/>
        <w:rPr>
          <w:rFonts w:ascii="Arial" w:hAnsi="Arial" w:cs="Arial"/>
          <w:sz w:val="24"/>
          <w:szCs w:val="24"/>
        </w:rPr>
      </w:pPr>
    </w:p>
    <w:p w:rsidR="003546CE" w:rsidRDefault="003546CE" w:rsidP="003546CE">
      <w:pPr>
        <w:spacing w:after="0"/>
        <w:ind w:right="-170"/>
        <w:rPr>
          <w:rFonts w:ascii="Arial" w:hAnsi="Arial" w:cs="Arial"/>
          <w:sz w:val="24"/>
          <w:szCs w:val="24"/>
        </w:rPr>
      </w:pPr>
    </w:p>
    <w:p w:rsidR="003546CE" w:rsidRDefault="003546CE" w:rsidP="003546CE">
      <w:pPr>
        <w:spacing w:after="0"/>
        <w:ind w:right="-170"/>
        <w:rPr>
          <w:rFonts w:ascii="Arial" w:hAnsi="Arial" w:cs="Arial"/>
          <w:sz w:val="24"/>
          <w:szCs w:val="24"/>
        </w:rPr>
      </w:pPr>
    </w:p>
    <w:p w:rsidR="00671097" w:rsidRDefault="00671097" w:rsidP="003546CE">
      <w:pPr>
        <w:spacing w:after="0"/>
        <w:ind w:right="-170"/>
        <w:rPr>
          <w:rFonts w:ascii="Arial" w:hAnsi="Arial" w:cs="Arial"/>
          <w:sz w:val="28"/>
          <w:szCs w:val="24"/>
        </w:rPr>
      </w:pPr>
    </w:p>
    <w:p w:rsidR="00671097" w:rsidRDefault="00671097" w:rsidP="00C448D4">
      <w:pPr>
        <w:spacing w:after="0"/>
        <w:ind w:left="-567" w:right="-170" w:firstLine="141"/>
        <w:rPr>
          <w:rFonts w:ascii="Arial" w:hAnsi="Arial" w:cs="Arial"/>
          <w:sz w:val="28"/>
          <w:szCs w:val="24"/>
        </w:rPr>
      </w:pPr>
    </w:p>
    <w:p w:rsidR="00671097" w:rsidRDefault="00671097" w:rsidP="003546CE">
      <w:pPr>
        <w:spacing w:after="0"/>
        <w:ind w:right="-170"/>
        <w:rPr>
          <w:rFonts w:ascii="Arial" w:hAnsi="Arial" w:cs="Arial"/>
          <w:sz w:val="28"/>
          <w:szCs w:val="24"/>
        </w:rPr>
      </w:pPr>
    </w:p>
    <w:p w:rsidR="00671097" w:rsidRPr="003546CE" w:rsidRDefault="00671097" w:rsidP="003546CE">
      <w:pPr>
        <w:spacing w:after="0"/>
        <w:ind w:right="-170"/>
        <w:rPr>
          <w:rFonts w:ascii="Arial" w:hAnsi="Arial" w:cs="Arial"/>
          <w:sz w:val="28"/>
          <w:szCs w:val="24"/>
        </w:rPr>
      </w:pPr>
    </w:p>
    <w:sectPr w:rsidR="00671097" w:rsidRPr="003546CE" w:rsidSect="00D14D6C">
      <w:foot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11" w:rsidRDefault="008F1611" w:rsidP="00D14D6C">
      <w:pPr>
        <w:spacing w:after="0" w:line="240" w:lineRule="auto"/>
      </w:pPr>
      <w:r>
        <w:separator/>
      </w:r>
    </w:p>
  </w:endnote>
  <w:endnote w:type="continuationSeparator" w:id="0">
    <w:p w:rsidR="008F1611" w:rsidRDefault="008F1611" w:rsidP="00D1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97" w:rsidRDefault="00671097">
    <w:pPr>
      <w:pStyle w:val="a5"/>
    </w:pPr>
    <w:r>
      <w:t>*- Заполняется для гарантийных приборов</w:t>
    </w:r>
  </w:p>
  <w:p w:rsidR="00671097" w:rsidRDefault="00671097">
    <w:pPr>
      <w:pStyle w:val="a5"/>
    </w:pPr>
    <w:r>
      <w:t>**- При проведении ремонтных работ производится калибровка и поверка прибора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11" w:rsidRDefault="008F1611" w:rsidP="00D14D6C">
      <w:pPr>
        <w:spacing w:after="0" w:line="240" w:lineRule="auto"/>
      </w:pPr>
      <w:r>
        <w:separator/>
      </w:r>
    </w:p>
  </w:footnote>
  <w:footnote w:type="continuationSeparator" w:id="0">
    <w:p w:rsidR="008F1611" w:rsidRDefault="008F1611" w:rsidP="00D1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6C"/>
    <w:rsid w:val="00170E9A"/>
    <w:rsid w:val="001D283D"/>
    <w:rsid w:val="001E553A"/>
    <w:rsid w:val="002720DF"/>
    <w:rsid w:val="002A0503"/>
    <w:rsid w:val="002C39DD"/>
    <w:rsid w:val="003546CE"/>
    <w:rsid w:val="00373E1B"/>
    <w:rsid w:val="003A4341"/>
    <w:rsid w:val="003B75AF"/>
    <w:rsid w:val="003C7E53"/>
    <w:rsid w:val="00404B74"/>
    <w:rsid w:val="004467AF"/>
    <w:rsid w:val="004A5EEB"/>
    <w:rsid w:val="00522470"/>
    <w:rsid w:val="005519AB"/>
    <w:rsid w:val="00590B92"/>
    <w:rsid w:val="00600967"/>
    <w:rsid w:val="00671097"/>
    <w:rsid w:val="006E53D1"/>
    <w:rsid w:val="00756E36"/>
    <w:rsid w:val="0078261A"/>
    <w:rsid w:val="00792E9E"/>
    <w:rsid w:val="007E243C"/>
    <w:rsid w:val="00806D84"/>
    <w:rsid w:val="0081646A"/>
    <w:rsid w:val="00823C4F"/>
    <w:rsid w:val="00847B53"/>
    <w:rsid w:val="00885654"/>
    <w:rsid w:val="00885CC0"/>
    <w:rsid w:val="008F1611"/>
    <w:rsid w:val="00964279"/>
    <w:rsid w:val="009B7115"/>
    <w:rsid w:val="009C7B78"/>
    <w:rsid w:val="00A60958"/>
    <w:rsid w:val="00AA1692"/>
    <w:rsid w:val="00BE0B16"/>
    <w:rsid w:val="00C23866"/>
    <w:rsid w:val="00C448D4"/>
    <w:rsid w:val="00C608FF"/>
    <w:rsid w:val="00C6310E"/>
    <w:rsid w:val="00D14D6C"/>
    <w:rsid w:val="00D51AE0"/>
    <w:rsid w:val="00DB5C80"/>
    <w:rsid w:val="00E2616F"/>
    <w:rsid w:val="00ED5D7A"/>
    <w:rsid w:val="00F275A0"/>
    <w:rsid w:val="00F408D4"/>
    <w:rsid w:val="00F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11DE2B-B700-4C71-9C0E-DA5E1C59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D6C"/>
  </w:style>
  <w:style w:type="paragraph" w:styleId="a5">
    <w:name w:val="footer"/>
    <w:basedOn w:val="a"/>
    <w:link w:val="a6"/>
    <w:uiPriority w:val="99"/>
    <w:unhideWhenUsed/>
    <w:rsid w:val="00D1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D6C"/>
  </w:style>
  <w:style w:type="paragraph" w:customStyle="1" w:styleId="-">
    <w:name w:val="Поле реквизитов - юр лицо"/>
    <w:basedOn w:val="a"/>
    <w:rsid w:val="00D14D6C"/>
    <w:pPr>
      <w:spacing w:after="0" w:line="240" w:lineRule="auto"/>
    </w:pPr>
    <w:rPr>
      <w:rFonts w:ascii="Verdana" w:eastAsia="Times New Roman" w:hAnsi="Verdana" w:cs="Arial"/>
      <w:b/>
      <w:sz w:val="18"/>
      <w:szCs w:val="24"/>
      <w:lang w:eastAsia="ru-RU"/>
    </w:rPr>
  </w:style>
  <w:style w:type="character" w:styleId="a7">
    <w:name w:val="Hyperlink"/>
    <w:basedOn w:val="a0"/>
    <w:uiPriority w:val="99"/>
    <w:unhideWhenUsed/>
    <w:rsid w:val="00D14D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B53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4A5EEB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A5EE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A5EEB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4A5EEB"/>
    <w:pPr>
      <w:spacing w:after="0" w:line="240" w:lineRule="auto"/>
    </w:pPr>
  </w:style>
  <w:style w:type="table" w:styleId="ab">
    <w:name w:val="Table Grid"/>
    <w:basedOn w:val="a1"/>
    <w:uiPriority w:val="39"/>
    <w:rsid w:val="00BE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54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Алхутов Антон Игоревич</dc:creator>
  <cp:keywords/>
  <dc:description/>
  <cp:lastModifiedBy>Кочнева Анастасия Сергеевна</cp:lastModifiedBy>
  <cp:revision>24</cp:revision>
  <cp:lastPrinted>2023-01-10T08:50:00Z</cp:lastPrinted>
  <dcterms:created xsi:type="dcterms:W3CDTF">2018-01-22T13:34:00Z</dcterms:created>
  <dcterms:modified xsi:type="dcterms:W3CDTF">2023-02-27T12:06:00Z</dcterms:modified>
</cp:coreProperties>
</file>